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16" w:rsidRPr="009838F7" w:rsidRDefault="00966D50" w:rsidP="0030050C">
      <w:pPr>
        <w:jc w:val="center"/>
        <w:rPr>
          <w:rFonts w:ascii="Verdana" w:hAnsi="Verdana"/>
          <w:b/>
          <w:color w:val="D2492A"/>
          <w:sz w:val="36"/>
        </w:rPr>
      </w:pPr>
      <w:r>
        <w:t xml:space="preserve"> </w:t>
      </w:r>
      <w:r>
        <w:rPr>
          <w:rFonts w:ascii="Verdana" w:hAnsi="Verdana"/>
          <w:b/>
          <w:noProof/>
          <w:color w:val="D2492A"/>
          <w:sz w:val="52"/>
        </w:rPr>
        <w:t>Chronic Daily</w:t>
      </w:r>
      <w:r>
        <w:rPr>
          <w:rFonts w:ascii="Verdana" w:hAnsi="Verdana"/>
          <w:b/>
          <w:color w:val="D2492A"/>
          <w:sz w:val="52"/>
        </w:rPr>
        <w:t xml:space="preserve"> Headaches</w:t>
      </w:r>
    </w:p>
    <w:p w:rsidR="005D2A16" w:rsidRPr="00B93FCE" w:rsidRDefault="00966D50" w:rsidP="0030050C">
      <w:pPr>
        <w:jc w:val="center"/>
        <w:rPr>
          <w:rFonts w:ascii="Verdana" w:hAnsi="Verdana"/>
          <w:color w:val="000000" w:themeColor="text1"/>
          <w:sz w:val="6"/>
          <w:szCs w:val="12"/>
        </w:rPr>
      </w:pPr>
    </w:p>
    <w:p w:rsidR="005D2A16" w:rsidRDefault="00966D50" w:rsidP="0030050C">
      <w:pPr>
        <w:jc w:val="center"/>
        <w:rPr>
          <w:rFonts w:ascii="Lucida Handwriting" w:hAnsi="Lucida Handwriting"/>
          <w:color w:val="000000" w:themeColor="text1"/>
          <w:sz w:val="16"/>
          <w:szCs w:val="12"/>
        </w:rPr>
      </w:pPr>
      <w:r w:rsidRPr="009838F7">
        <w:rPr>
          <w:rFonts w:ascii="Lucida Handwriting" w:hAnsi="Lucida Handwriting"/>
          <w:color w:val="000000" w:themeColor="text1"/>
          <w:sz w:val="16"/>
          <w:szCs w:val="12"/>
        </w:rPr>
        <w:t>presented by</w:t>
      </w:r>
    </w:p>
    <w:p w:rsidR="005D2A16" w:rsidRPr="00B93FCE" w:rsidRDefault="00966D50" w:rsidP="0030050C">
      <w:pPr>
        <w:jc w:val="center"/>
        <w:rPr>
          <w:rFonts w:ascii="Lucida Handwriting" w:hAnsi="Lucida Handwriting"/>
          <w:color w:val="000000" w:themeColor="text1"/>
          <w:sz w:val="6"/>
          <w:szCs w:val="12"/>
        </w:rPr>
      </w:pPr>
    </w:p>
    <w:p w:rsidR="005D2A16" w:rsidRPr="009838F7" w:rsidRDefault="00966D50" w:rsidP="0030050C">
      <w:pPr>
        <w:jc w:val="center"/>
        <w:rPr>
          <w:rFonts w:ascii="Verdana" w:hAnsi="Verdana"/>
          <w:color w:val="000000" w:themeColor="text1"/>
          <w:sz w:val="4"/>
          <w:szCs w:val="12"/>
        </w:rPr>
      </w:pPr>
    </w:p>
    <w:p w:rsidR="00E961FE" w:rsidRDefault="00966D50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b/>
          <w:noProof/>
          <w:color w:val="D2492A"/>
          <w:sz w:val="36"/>
        </w:rPr>
        <w:t>Sandhya Mehla</w:t>
      </w:r>
      <w:r>
        <w:rPr>
          <w:rFonts w:ascii="Verdana" w:hAnsi="Verdana"/>
          <w:b/>
          <w:color w:val="D2492A"/>
          <w:sz w:val="36"/>
        </w:rPr>
        <w:t>, MD</w:t>
      </w:r>
    </w:p>
    <w:p w:rsidR="005D2A16" w:rsidRDefault="00966D50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IF ""  = "" "</w:instrText>
      </w:r>
    </w:p>
    <w:p w:rsidR="005D2A16" w:rsidRPr="00C129C8" w:rsidRDefault="00966D50"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instrText xml:space="preserve">" </w:instrText>
      </w:r>
      <w:r>
        <w:rPr>
          <w:rFonts w:ascii="Verdana" w:hAnsi="Verdana"/>
          <w:i/>
          <w:color w:val="D2492A"/>
          <w:sz w:val="36"/>
        </w:rPr>
        <w:fldChar w:fldCharType="separate"/>
      </w:r>
    </w:p>
    <w:p w:rsidR="001246B2" w:rsidRDefault="00966D50"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end"/>
      </w:r>
    </w:p>
    <w:p w:rsidR="005D2A16" w:rsidRPr="007D5704" w:rsidRDefault="00966D50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>
        <w:rPr>
          <w:rFonts w:ascii="Verdana" w:hAnsi="Verdana"/>
          <w:b/>
          <w:noProof/>
          <w:sz w:val="32"/>
          <w:szCs w:val="19"/>
        </w:rPr>
        <w:t xml:space="preserve">Tuesday, </w:t>
      </w:r>
      <w:r>
        <w:rPr>
          <w:rFonts w:ascii="Verdana" w:hAnsi="Verdana"/>
          <w:b/>
          <w:sz w:val="32"/>
          <w:szCs w:val="19"/>
        </w:rPr>
        <w:t>August 10, 2021</w:t>
      </w:r>
    </w:p>
    <w:p w:rsidR="00E961FE" w:rsidRDefault="00966D50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>
        <w:rPr>
          <w:rFonts w:ascii="Verdana" w:hAnsi="Verdana"/>
          <w:b/>
          <w:noProof/>
          <w:sz w:val="32"/>
          <w:szCs w:val="19"/>
        </w:rPr>
        <w:t>5:00</w:t>
      </w:r>
      <w:r>
        <w:rPr>
          <w:rFonts w:ascii="Verdana" w:hAnsi="Verdana"/>
          <w:b/>
          <w:sz w:val="32"/>
          <w:szCs w:val="19"/>
        </w:rPr>
        <w:t xml:space="preserve"> PM</w:t>
      </w:r>
      <w:r w:rsidR="006E7060">
        <w:rPr>
          <w:rFonts w:ascii="Verdana" w:hAnsi="Verdana"/>
          <w:b/>
          <w:sz w:val="32"/>
          <w:szCs w:val="19"/>
        </w:rPr>
        <w:t xml:space="preserve"> – 6:00 PM</w:t>
      </w:r>
    </w:p>
    <w:p w:rsidR="006E7060" w:rsidRDefault="006E7060" w:rsidP="006E7060">
      <w:pPr>
        <w:rPr>
          <w:color w:val="1F497D"/>
          <w:sz w:val="22"/>
          <w:szCs w:val="22"/>
        </w:rPr>
      </w:pPr>
    </w:p>
    <w:p w:rsidR="006E7060" w:rsidRDefault="006E7060" w:rsidP="006E7060">
      <w:pPr>
        <w:rPr>
          <w:color w:val="1F497D"/>
        </w:rPr>
      </w:pPr>
    </w:p>
    <w:p w:rsidR="006E7060" w:rsidRPr="006E7060" w:rsidRDefault="006E7060" w:rsidP="006E7060">
      <w:pPr>
        <w:rPr>
          <w:rFonts w:ascii="Verdana" w:hAnsi="Verdana"/>
          <w:b/>
          <w:color w:val="1F497D"/>
        </w:rPr>
      </w:pPr>
      <w:r w:rsidRPr="006E7060">
        <w:rPr>
          <w:rFonts w:ascii="Verdana" w:hAnsi="Verdana"/>
          <w:b/>
          <w:color w:val="1F497D"/>
        </w:rPr>
        <w:t>Join Zoom Meeting</w:t>
      </w:r>
    </w:p>
    <w:p w:rsidR="006E7060" w:rsidRPr="006E7060" w:rsidRDefault="006E7060" w:rsidP="006E7060">
      <w:pPr>
        <w:rPr>
          <w:rFonts w:ascii="Verdana" w:hAnsi="Verdana"/>
          <w:color w:val="1F497D"/>
        </w:rPr>
      </w:pPr>
      <w:hyperlink r:id="rId8" w:history="1">
        <w:r w:rsidRPr="006E7060">
          <w:rPr>
            <w:rStyle w:val="Hyperlink"/>
            <w:rFonts w:ascii="Verdana" w:hAnsi="Verdana"/>
          </w:rPr>
          <w:t>https://hartfordhealthcare.zoom.us/j/97746524737?pwd=UGJvVUhTazdXQ0lDUEFDOVMzVStiQT09</w:t>
        </w:r>
      </w:hyperlink>
      <w:r w:rsidRPr="006E7060">
        <w:rPr>
          <w:rFonts w:ascii="Verdana" w:hAnsi="Verdana"/>
          <w:color w:val="1F497D"/>
        </w:rPr>
        <w:t xml:space="preserve"> </w:t>
      </w:r>
    </w:p>
    <w:p w:rsidR="006E7060" w:rsidRPr="006E7060" w:rsidRDefault="006E7060" w:rsidP="006E7060">
      <w:pPr>
        <w:rPr>
          <w:rFonts w:ascii="Verdana" w:hAnsi="Verdana"/>
          <w:color w:val="1F497D"/>
        </w:rPr>
      </w:pPr>
    </w:p>
    <w:p w:rsidR="006E7060" w:rsidRPr="006E7060" w:rsidRDefault="006E7060" w:rsidP="006E7060">
      <w:pPr>
        <w:rPr>
          <w:rFonts w:ascii="Verdana" w:hAnsi="Verdana"/>
          <w:color w:val="1F497D"/>
        </w:rPr>
      </w:pPr>
      <w:r w:rsidRPr="006E7060">
        <w:rPr>
          <w:rFonts w:ascii="Verdana" w:hAnsi="Verdana"/>
          <w:color w:val="1F497D"/>
        </w:rPr>
        <w:t>Meeting ID: 977 4652 4737</w:t>
      </w:r>
    </w:p>
    <w:p w:rsidR="006E7060" w:rsidRPr="006E7060" w:rsidRDefault="006E7060" w:rsidP="006E7060">
      <w:pPr>
        <w:rPr>
          <w:rFonts w:ascii="Verdana" w:hAnsi="Verdana"/>
          <w:color w:val="1F497D"/>
        </w:rPr>
      </w:pPr>
      <w:r w:rsidRPr="006E7060">
        <w:rPr>
          <w:rFonts w:ascii="Verdana" w:hAnsi="Verdana"/>
          <w:color w:val="1F497D"/>
        </w:rPr>
        <w:t>Passcode: 150374</w:t>
      </w:r>
      <w:bookmarkStart w:id="0" w:name="_GoBack"/>
      <w:bookmarkEnd w:id="0"/>
    </w:p>
    <w:p w:rsidR="005D2A16" w:rsidRPr="009838F7" w:rsidRDefault="00966D50" w:rsidP="0030050C">
      <w:pPr>
        <w:spacing w:line="276" w:lineRule="auto"/>
        <w:rPr>
          <w:rFonts w:ascii="Verdana" w:hAnsi="Verdana"/>
          <w:sz w:val="20"/>
          <w:szCs w:val="22"/>
          <w:vertAlign w:val="superscript"/>
        </w:rPr>
      </w:pPr>
    </w:p>
    <w:p w:rsidR="005D2A16" w:rsidRDefault="00966D50" w:rsidP="0030050C">
      <w:pPr>
        <w:rPr>
          <w:rFonts w:ascii="Verdana" w:hAnsi="Verdana"/>
          <w:i/>
          <w:iCs/>
          <w:color w:val="0098C3"/>
        </w:rPr>
      </w:pPr>
    </w:p>
    <w:p w:rsidR="005D2A16" w:rsidRDefault="00966D50" w:rsidP="0030050C">
      <w:pPr>
        <w:rPr>
          <w:rFonts w:ascii="Verdana" w:hAnsi="Verdana"/>
          <w:i/>
          <w:szCs w:val="26"/>
        </w:rPr>
      </w:pPr>
      <w:r w:rsidRPr="009838F7">
        <w:rPr>
          <w:rFonts w:ascii="Verdana" w:hAnsi="Verdana"/>
          <w:b/>
          <w:szCs w:val="26"/>
        </w:rPr>
        <w:t>Learning Objectives:</w:t>
      </w:r>
      <w:r w:rsidRPr="009838F7">
        <w:rPr>
          <w:rFonts w:ascii="Verdana" w:hAnsi="Verdana"/>
          <w:szCs w:val="26"/>
        </w:rPr>
        <w:t xml:space="preserve">  </w:t>
      </w:r>
      <w:r w:rsidRPr="009838F7">
        <w:rPr>
          <w:rFonts w:ascii="Verdana" w:hAnsi="Verdana"/>
          <w:i/>
          <w:szCs w:val="26"/>
        </w:rPr>
        <w:t xml:space="preserve">As a result of participating in this </w:t>
      </w:r>
      <w:r>
        <w:rPr>
          <w:rFonts w:ascii="Verdana" w:hAnsi="Verdana"/>
          <w:i/>
          <w:noProof/>
          <w:szCs w:val="26"/>
        </w:rPr>
        <w:t>Live Activity</w:t>
      </w:r>
      <w:r w:rsidRPr="009838F7">
        <w:rPr>
          <w:rFonts w:ascii="Verdana" w:hAnsi="Verdana"/>
          <w:i/>
          <w:szCs w:val="26"/>
        </w:rPr>
        <w:t>, participants should be able</w:t>
      </w:r>
      <w:r w:rsidRPr="009838F7">
        <w:rPr>
          <w:rFonts w:ascii="Verdana" w:hAnsi="Verdana"/>
          <w:i/>
          <w:szCs w:val="26"/>
        </w:rPr>
        <w:t xml:space="preserve"> to:</w:t>
      </w:r>
    </w:p>
    <w:p w:rsidR="005D2A16" w:rsidRPr="00052A60" w:rsidRDefault="00966D5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noProof/>
          <w:szCs w:val="26"/>
        </w:rPr>
        <w:t>1 Evauate</w:t>
      </w:r>
      <w:r>
        <w:rPr>
          <w:rFonts w:ascii="Verdana" w:hAnsi="Verdana"/>
          <w:i/>
          <w:szCs w:val="26"/>
        </w:rPr>
        <w:t xml:space="preserve"> a patient with chronic daily headache </w:t>
      </w:r>
    </w:p>
    <w:p w:rsidR="001246B2" w:rsidRDefault="00966D5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 xml:space="preserve">2 Identify the 'red flag' and when to consider secondary headache </w:t>
      </w:r>
    </w:p>
    <w:p w:rsidR="005D2A16" w:rsidRPr="00052A60" w:rsidRDefault="00966D5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3 Provide early management of a patient with headache</w:t>
      </w:r>
    </w:p>
    <w:p w:rsidR="005D2A16" w:rsidRPr="00C93D3E" w:rsidRDefault="00966D50" w:rsidP="0030050C">
      <w:pPr>
        <w:jc w:val="center"/>
        <w:rPr>
          <w:rFonts w:ascii="Verdana" w:hAnsi="Verdana"/>
          <w:color w:val="D2492A"/>
          <w:sz w:val="28"/>
        </w:rPr>
      </w:pPr>
    </w:p>
    <w:p w:rsidR="005D2A16" w:rsidRPr="00E961FE" w:rsidRDefault="00966D50" w:rsidP="0030050C">
      <w:pPr>
        <w:ind w:right="-45"/>
        <w:rPr>
          <w:sz w:val="20"/>
          <w:szCs w:val="20"/>
        </w:rPr>
      </w:pPr>
    </w:p>
    <w:p w:rsidR="005D2A16" w:rsidRPr="00E961FE" w:rsidRDefault="00966D50" w:rsidP="0030050C">
      <w:pPr>
        <w:ind w:right="-45"/>
        <w:rPr>
          <w:rFonts w:ascii="Verdana" w:eastAsia="Times New Roman" w:hAnsi="Verdana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Accreditation Statement:  </w:t>
      </w:r>
      <w:r w:rsidRPr="00E961FE">
        <w:rPr>
          <w:rFonts w:ascii="Verdana" w:eastAsia="Times New Roman" w:hAnsi="Verdana"/>
          <w:sz w:val="20"/>
          <w:szCs w:val="20"/>
        </w:rPr>
        <w:t xml:space="preserve">In support of improving patient care, Hartford </w:t>
      </w:r>
      <w:r w:rsidRPr="00E961FE">
        <w:rPr>
          <w:rFonts w:ascii="Verdana" w:eastAsia="Times New Roman" w:hAnsi="Verdana"/>
          <w:sz w:val="20"/>
          <w:szCs w:val="20"/>
        </w:rPr>
        <w:t>HealthCare is jointly accredited by the Accreditation Council for Continuing Medical Education (ACCME), the Accreditation Council for Pharmacy Education (ACPE), and the American Nur</w:t>
      </w:r>
      <w:r>
        <w:rPr>
          <w:rFonts w:ascii="Verdana" w:eastAsia="Times New Roman" w:hAnsi="Verdana"/>
          <w:sz w:val="20"/>
          <w:szCs w:val="20"/>
        </w:rPr>
        <w:t>ses Credentialing Center (ANCC)</w:t>
      </w:r>
      <w:r w:rsidRPr="00E961FE">
        <w:rPr>
          <w:rFonts w:ascii="Verdana" w:eastAsia="Times New Roman" w:hAnsi="Verdana"/>
          <w:sz w:val="20"/>
          <w:szCs w:val="20"/>
        </w:rPr>
        <w:t xml:space="preserve"> to provide continuing education for the hea</w:t>
      </w:r>
      <w:r w:rsidRPr="00E961FE">
        <w:rPr>
          <w:rFonts w:ascii="Verdana" w:eastAsia="Times New Roman" w:hAnsi="Verdana"/>
          <w:sz w:val="20"/>
          <w:szCs w:val="20"/>
        </w:rPr>
        <w:t>lthcare team.</w:t>
      </w:r>
    </w:p>
    <w:p w:rsidR="005D2A16" w:rsidRPr="00E961FE" w:rsidRDefault="00966D50" w:rsidP="0030050C">
      <w:pPr>
        <w:ind w:right="-45"/>
        <w:rPr>
          <w:rFonts w:ascii="Verdana" w:eastAsia="Times New Roman" w:hAnsi="Verdana"/>
          <w:sz w:val="16"/>
          <w:szCs w:val="20"/>
        </w:rPr>
      </w:pPr>
    </w:p>
    <w:p w:rsidR="005D2A16" w:rsidRPr="00E961FE" w:rsidRDefault="00966D50" w:rsidP="0030050C">
      <w:pPr>
        <w:ind w:right="-45"/>
        <w:rPr>
          <w:rFonts w:ascii="Verdana" w:hAnsi="Verdana"/>
          <w:bCs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Credit Designation Statement:  </w: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was planned by and for the healthcare team, and learners will receive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IPCEHoursMax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«IPCEHoursMax»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Interprofessional Continuing Education(IPCE) credit for learning and change.  " "" 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1.00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"Hartford Healtcare designates this </w:instrText>
      </w:r>
      <w:r w:rsidRPr="00E961FE">
        <w:rPr>
          <w:rFonts w:ascii="Verdana" w:hAnsi="Verdana"/>
          <w:bCs/>
          <w:noProof/>
          <w:sz w:val="20"/>
          <w:szCs w:val="20"/>
        </w:rPr>
        <w:instrText>Live Activity</w:instrText>
      </w:r>
      <w:r w:rsidRPr="00E961FE">
        <w:rPr>
          <w:rFonts w:ascii="Verdana" w:hAnsi="Verdana"/>
          <w:bCs/>
          <w:sz w:val="20"/>
          <w:szCs w:val="20"/>
        </w:rPr>
        <w:instrText xml:space="preserve">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1.00</w:instrText>
      </w:r>
      <w:r w:rsidRPr="00E961FE">
        <w:rPr>
          <w:rFonts w:ascii="Verdana" w:hAnsi="Verdana"/>
          <w:bCs/>
          <w:sz w:val="20"/>
          <w:szCs w:val="20"/>
        </w:rPr>
        <w:instrText xml:space="preserve"> </w:instrText>
      </w:r>
      <w:r w:rsidRPr="00E961FE">
        <w:rPr>
          <w:rFonts w:ascii="Verdana" w:hAnsi="Verdana"/>
          <w:bCs/>
          <w:i/>
          <w:iCs/>
          <w:sz w:val="20"/>
          <w:szCs w:val="20"/>
        </w:rPr>
        <w:instrText>AMA PRA Category 1 Credit(s)</w:instrTex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instrText>TM</w:instrText>
      </w:r>
      <w:r w:rsidRPr="00E961FE">
        <w:rPr>
          <w:rFonts w:ascii="Verdana" w:hAnsi="Verdana"/>
          <w:bCs/>
          <w:sz w:val="20"/>
          <w:szCs w:val="20"/>
        </w:rPr>
        <w:instrText>.  Physicians should only claim credit commensurate with their parti</w:instrText>
      </w:r>
      <w:r w:rsidRPr="00E961FE">
        <w:rPr>
          <w:rFonts w:ascii="Verdana" w:hAnsi="Verdana"/>
          <w:bCs/>
          <w:sz w:val="20"/>
          <w:szCs w:val="20"/>
        </w:rPr>
        <w:instrText xml:space="preserve">cipation.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 xml:space="preserve">Hartford Healtcare designates this </w:t>
      </w:r>
      <w:r w:rsidRPr="00E961FE">
        <w:rPr>
          <w:rFonts w:ascii="Verdana" w:hAnsi="Verdana"/>
          <w:bCs/>
          <w:noProof/>
          <w:sz w:val="20"/>
          <w:szCs w:val="20"/>
        </w:rPr>
        <w:t>Live Activity</w:t>
      </w:r>
      <w:r w:rsidRPr="00E961FE">
        <w:rPr>
          <w:rFonts w:ascii="Verdana" w:hAnsi="Verdana"/>
          <w:bCs/>
          <w:sz w:val="20"/>
          <w:szCs w:val="20"/>
        </w:rPr>
        <w:t xml:space="preserve"> for </w:t>
      </w:r>
      <w:r w:rsidRPr="00E961FE">
        <w:rPr>
          <w:rFonts w:ascii="Verdana" w:hAnsi="Verdana"/>
          <w:bCs/>
          <w:noProof/>
          <w:sz w:val="20"/>
          <w:szCs w:val="20"/>
        </w:rPr>
        <w:t>1.00</w:t>
      </w:r>
      <w:r w:rsidRPr="00E961FE">
        <w:rPr>
          <w:rFonts w:ascii="Verdana" w:hAnsi="Verdana"/>
          <w:bCs/>
          <w:sz w:val="20"/>
          <w:szCs w:val="20"/>
        </w:rPr>
        <w:t xml:space="preserve"> </w:t>
      </w:r>
      <w:r w:rsidRPr="00E961FE">
        <w:rPr>
          <w:rFonts w:ascii="Verdana" w:hAnsi="Verdana"/>
          <w:bCs/>
          <w:i/>
          <w:iCs/>
          <w:sz w:val="20"/>
          <w:szCs w:val="20"/>
        </w:rPr>
        <w:t>AMA PRA Category 1 Credit(s)</w: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t>TM</w:t>
      </w:r>
      <w:r w:rsidRPr="00E961FE">
        <w:rPr>
          <w:rFonts w:ascii="Verdana" w:hAnsi="Verdana"/>
          <w:bCs/>
          <w:sz w:val="20"/>
          <w:szCs w:val="20"/>
        </w:rPr>
        <w:t xml:space="preserve">.  Physicians should only claim credit commensurate with their participation.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for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ANCCHoursMax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«ANCCHoursMax»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ANCC contact hour(s).  " "" 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approved for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ACPEHoursMax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«ACPEHoursMax»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ACPE contact hour(s)." "" 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</w:p>
    <w:p w:rsidR="00E961FE" w:rsidRPr="00E961FE" w:rsidRDefault="00966D50" w:rsidP="0030050C">
      <w:pPr>
        <w:tabs>
          <w:tab w:val="left" w:pos="1530"/>
          <w:tab w:val="left" w:pos="10058"/>
        </w:tabs>
        <w:ind w:right="-1278"/>
        <w:rPr>
          <w:sz w:val="16"/>
        </w:rPr>
      </w:pPr>
    </w:p>
    <w:p w:rsidR="00E961FE" w:rsidRPr="00E961FE" w:rsidRDefault="00966D50" w:rsidP="00E961FE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>Financial Disclosure: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3229"/>
        <w:gridCol w:w="4311"/>
      </w:tblGrid>
      <w:tr w:rsidR="001246B2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246B2" w:rsidRDefault="00966D50">
            <w:pPr>
              <w:jc w:val="center"/>
            </w:pPr>
            <w:r>
              <w:rPr>
                <w:b/>
              </w:rPr>
              <w:t>Name of in</w:t>
            </w:r>
            <w:r>
              <w:rPr>
                <w:b/>
              </w:rPr>
              <w:t>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246B2" w:rsidRDefault="00966D50">
            <w:pPr>
              <w:jc w:val="center"/>
            </w:pPr>
            <w:r>
              <w:rPr>
                <w:b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246B2" w:rsidRDefault="00966D50">
            <w:pPr>
              <w:jc w:val="center"/>
            </w:pPr>
            <w:r>
              <w:rPr>
                <w:b/>
              </w:rPr>
              <w:t>Name of commercial interest/Nature of relationship</w:t>
            </w:r>
          </w:p>
        </w:tc>
      </w:tr>
      <w:tr w:rsidR="001246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6B2" w:rsidRDefault="00966D50">
            <w:r>
              <w:t>Colin Mcmillan, MHA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6B2" w:rsidRDefault="00966D50">
            <w: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6B2" w:rsidRDefault="00966D50">
            <w:r>
              <w:t>Nothing to disclose - 04/02/2021</w:t>
            </w:r>
          </w:p>
        </w:tc>
      </w:tr>
      <w:tr w:rsidR="001246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6B2" w:rsidRDefault="00966D50">
            <w:r>
              <w:t>Jessica Bartlett,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6B2" w:rsidRDefault="00966D50">
            <w: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6B2" w:rsidRDefault="00966D50">
            <w:r>
              <w:t xml:space="preserve">Consulting Fee-Allergan Clinical Advisory </w:t>
            </w:r>
            <w:r>
              <w:t>Board - 03/29/2021</w:t>
            </w:r>
          </w:p>
        </w:tc>
      </w:tr>
      <w:tr w:rsidR="001246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6B2" w:rsidRDefault="00966D50">
            <w:r>
              <w:t>Sandhya Mehla,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6B2" w:rsidRDefault="00966D50">
            <w:r>
              <w:t>Course Director,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6B2" w:rsidRDefault="00966D50">
            <w:r>
              <w:t>Nothing to disclose - 05/07/2021</w:t>
            </w:r>
          </w:p>
        </w:tc>
      </w:tr>
    </w:tbl>
    <w:p w:rsidR="00E961FE" w:rsidRPr="00E961FE" w:rsidRDefault="00966D50">
      <w:pPr>
        <w:spacing w:after="280" w:afterAutospacing="1"/>
        <w:rPr>
          <w:rFonts w:ascii="Verdana" w:hAnsi="Verdana"/>
          <w:color w:val="505150"/>
          <w:sz w:val="18"/>
          <w:szCs w:val="20"/>
        </w:rPr>
      </w:pPr>
    </w:p>
    <w:p w:rsidR="005A6F92" w:rsidRDefault="00966D50" w:rsidP="0030050C">
      <w:pPr>
        <w:tabs>
          <w:tab w:val="left" w:pos="1530"/>
          <w:tab w:val="left" w:pos="10058"/>
        </w:tabs>
        <w:ind w:right="-1278"/>
      </w:pPr>
      <w:r>
        <w:rPr>
          <w:rFonts w:ascii="Verdana" w:eastAsia="Times New Roman" w:hAnsi="Verdana"/>
          <w:b/>
          <w:noProof/>
          <w:sz w:val="16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ge">
              <wp:posOffset>8568267</wp:posOffset>
            </wp:positionV>
            <wp:extent cx="1456055" cy="998855"/>
            <wp:effectExtent l="0" t="0" r="0" b="0"/>
            <wp:wrapNone/>
            <wp:docPr id="6" name="Picture 6" descr="C:\Users\dgartley\AppData\Local\Microsoft\Windows\INetCache\Content.Word\Jointly_Accredited_Provide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rtley\AppData\Local\Microsoft\Windows\INetCache\Content.Word\Jointly_Accredited_Provider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6F92" w:rsidSect="0039016A">
      <w:footerReference w:type="default" r:id="rId10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50" w:rsidRDefault="00966D50">
      <w:r>
        <w:separator/>
      </w:r>
    </w:p>
  </w:endnote>
  <w:endnote w:type="continuationSeparator" w:id="0">
    <w:p w:rsidR="00966D50" w:rsidRDefault="009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21" w:rsidRDefault="00966D5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50" w:rsidRDefault="00966D50">
      <w:r>
        <w:separator/>
      </w:r>
    </w:p>
  </w:footnote>
  <w:footnote w:type="continuationSeparator" w:id="0">
    <w:p w:rsidR="00966D50" w:rsidRDefault="0096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609E6"/>
    <w:multiLevelType w:val="hybridMultilevel"/>
    <w:tmpl w:val="C262B4C0"/>
    <w:lvl w:ilvl="0" w:tplc="C27A5958">
      <w:start w:val="1"/>
      <w:numFmt w:val="decimal"/>
      <w:lvlText w:val="%1."/>
      <w:lvlJc w:val="left"/>
      <w:pPr>
        <w:ind w:left="990" w:hanging="360"/>
      </w:pPr>
    </w:lvl>
    <w:lvl w:ilvl="1" w:tplc="FE3495FC" w:tentative="1">
      <w:start w:val="1"/>
      <w:numFmt w:val="lowerLetter"/>
      <w:lvlText w:val="%2."/>
      <w:lvlJc w:val="left"/>
      <w:pPr>
        <w:ind w:left="1440" w:hanging="360"/>
      </w:pPr>
    </w:lvl>
    <w:lvl w:ilvl="2" w:tplc="6FA8DF50" w:tentative="1">
      <w:start w:val="1"/>
      <w:numFmt w:val="lowerRoman"/>
      <w:lvlText w:val="%3."/>
      <w:lvlJc w:val="right"/>
      <w:pPr>
        <w:ind w:left="2160" w:hanging="180"/>
      </w:pPr>
    </w:lvl>
    <w:lvl w:ilvl="3" w:tplc="B3509650" w:tentative="1">
      <w:start w:val="1"/>
      <w:numFmt w:val="decimal"/>
      <w:lvlText w:val="%4."/>
      <w:lvlJc w:val="left"/>
      <w:pPr>
        <w:ind w:left="2880" w:hanging="360"/>
      </w:pPr>
    </w:lvl>
    <w:lvl w:ilvl="4" w:tplc="03589BB4" w:tentative="1">
      <w:start w:val="1"/>
      <w:numFmt w:val="lowerLetter"/>
      <w:lvlText w:val="%5."/>
      <w:lvlJc w:val="left"/>
      <w:pPr>
        <w:ind w:left="3600" w:hanging="360"/>
      </w:pPr>
    </w:lvl>
    <w:lvl w:ilvl="5" w:tplc="F5B26E22" w:tentative="1">
      <w:start w:val="1"/>
      <w:numFmt w:val="lowerRoman"/>
      <w:lvlText w:val="%6."/>
      <w:lvlJc w:val="right"/>
      <w:pPr>
        <w:ind w:left="4320" w:hanging="180"/>
      </w:pPr>
    </w:lvl>
    <w:lvl w:ilvl="6" w:tplc="692AD13C" w:tentative="1">
      <w:start w:val="1"/>
      <w:numFmt w:val="decimal"/>
      <w:lvlText w:val="%7."/>
      <w:lvlJc w:val="left"/>
      <w:pPr>
        <w:ind w:left="5040" w:hanging="360"/>
      </w:pPr>
    </w:lvl>
    <w:lvl w:ilvl="7" w:tplc="7CAC4E7A" w:tentative="1">
      <w:start w:val="1"/>
      <w:numFmt w:val="lowerLetter"/>
      <w:lvlText w:val="%8."/>
      <w:lvlJc w:val="left"/>
      <w:pPr>
        <w:ind w:left="5760" w:hanging="360"/>
      </w:pPr>
    </w:lvl>
    <w:lvl w:ilvl="8" w:tplc="FC96A2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B2"/>
    <w:rsid w:val="001246B2"/>
    <w:rsid w:val="006E7060"/>
    <w:rsid w:val="00966D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3BF1DC-EBC7-4082-855F-A7907A2B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fordhealthcare.zoom.us/j/97746524737?pwd=UGJvVUhTazdXQ0lDUEFDOVMzVSti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1F123-CBB0-4C2A-ADF9-40CDB0A9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Maibaum, Mary</cp:lastModifiedBy>
  <cp:revision>2</cp:revision>
  <cp:lastPrinted>2020-08-05T18:15:00Z</cp:lastPrinted>
  <dcterms:created xsi:type="dcterms:W3CDTF">2021-07-27T16:03:00Z</dcterms:created>
  <dcterms:modified xsi:type="dcterms:W3CDTF">2021-07-27T16:03:00Z</dcterms:modified>
</cp:coreProperties>
</file>